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A4" w:rsidRPr="009D7669" w:rsidRDefault="00DF50A4" w:rsidP="00DF50A4">
      <w:pPr>
        <w:rPr>
          <w:rFonts w:ascii="Times New Roman" w:hAnsi="Times New Roman" w:cs="Times New Roman"/>
          <w:sz w:val="44"/>
          <w:szCs w:val="44"/>
        </w:rPr>
      </w:pPr>
      <w:r w:rsidRPr="009D7669">
        <w:rPr>
          <w:rFonts w:ascii="Times New Roman" w:hAnsi="Times New Roman" w:cs="Times New Roman"/>
          <w:sz w:val="44"/>
          <w:szCs w:val="44"/>
        </w:rPr>
        <w:t>Тема: «</w:t>
      </w:r>
      <w:r w:rsidR="00D94D2D" w:rsidRPr="009D7669">
        <w:rPr>
          <w:rFonts w:ascii="Times New Roman" w:hAnsi="Times New Roman" w:cs="Times New Roman"/>
          <w:sz w:val="44"/>
          <w:szCs w:val="44"/>
        </w:rPr>
        <w:t>Советский балет в годы ВОВ</w:t>
      </w:r>
      <w:r w:rsidRPr="009D7669">
        <w:rPr>
          <w:rFonts w:ascii="Times New Roman" w:hAnsi="Times New Roman" w:cs="Times New Roman"/>
          <w:sz w:val="44"/>
          <w:szCs w:val="44"/>
        </w:rPr>
        <w:t>»</w:t>
      </w:r>
    </w:p>
    <w:p w:rsidR="00DF50A4" w:rsidRPr="009D7669" w:rsidRDefault="00DF50A4" w:rsidP="00DF50A4">
      <w:pPr>
        <w:rPr>
          <w:rFonts w:ascii="Times New Roman" w:hAnsi="Times New Roman" w:cs="Times New Roman"/>
          <w:sz w:val="44"/>
          <w:szCs w:val="44"/>
        </w:rPr>
      </w:pPr>
      <w:r w:rsidRPr="009D7669">
        <w:rPr>
          <w:rFonts w:ascii="Times New Roman" w:hAnsi="Times New Roman" w:cs="Times New Roman"/>
          <w:sz w:val="44"/>
          <w:szCs w:val="44"/>
        </w:rPr>
        <w:t>Задание к уроку:</w:t>
      </w:r>
    </w:p>
    <w:p w:rsidR="00DF50A4" w:rsidRPr="009D7669" w:rsidRDefault="005A5BA1" w:rsidP="00DF50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9D7669">
        <w:rPr>
          <w:rFonts w:ascii="Times New Roman" w:hAnsi="Times New Roman" w:cs="Times New Roman"/>
          <w:sz w:val="44"/>
          <w:szCs w:val="44"/>
        </w:rPr>
        <w:t>Изучить материал по данной теме</w:t>
      </w:r>
    </w:p>
    <w:p w:rsidR="005A5BA1" w:rsidRPr="009D7669" w:rsidRDefault="005A5BA1" w:rsidP="00DF50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9D7669">
        <w:rPr>
          <w:rFonts w:ascii="Times New Roman" w:hAnsi="Times New Roman" w:cs="Times New Roman"/>
          <w:sz w:val="44"/>
          <w:szCs w:val="44"/>
        </w:rPr>
        <w:t>Законспектировать в рабочей тетради</w:t>
      </w:r>
      <w:bookmarkStart w:id="0" w:name="_GoBack"/>
      <w:bookmarkEnd w:id="0"/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F50A4" w:rsidRDefault="00DF50A4" w:rsidP="00751983">
      <w:pPr>
        <w:rPr>
          <w:sz w:val="44"/>
          <w:szCs w:val="44"/>
        </w:rPr>
      </w:pP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 годы Великой Отечественной войны жизнь и труд всех советских людей, в том числе и деятелей искусства, были подчинены одной цели - скорейшей победе над врагом. Артисты выступали на всех фронтах в военных подразделениях, в госпиталях, в партизанских отрядах. Вместе с выдающимися мастерами выступала в концертах и молодежь, студенты театральных и музыкальных вузов.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Остававшийся в блокадном Ленинграде во главе с О. Иордан балетный коллектив проявлял примеры мужества и героизма. Несмотря на постоянные обстрелы и бомбежки артисты балета ни на день не прерывали своих выступлений.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 военных частях особенным успехом пользовались танцы на военную тему и народные танцы. Поэтому в годы войны создается большое количество ансамблей песни и пляски. Каждая воинская часть имела свой коллектив.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Особой популярностью пользовались такие хореографические композиции, как "И кто его знает" А. </w:t>
      </w:r>
      <w:proofErr w:type="spellStart"/>
      <w:r>
        <w:rPr>
          <w:color w:val="000000"/>
          <w:sz w:val="27"/>
          <w:szCs w:val="27"/>
        </w:rPr>
        <w:t>Радунского</w:t>
      </w:r>
      <w:proofErr w:type="spellEnd"/>
      <w:r>
        <w:rPr>
          <w:color w:val="000000"/>
          <w:sz w:val="27"/>
          <w:szCs w:val="27"/>
        </w:rPr>
        <w:t xml:space="preserve">, "Девушка и Фриц" Р. Захарова, "Фриц и </w:t>
      </w:r>
      <w:proofErr w:type="spellStart"/>
      <w:r>
        <w:rPr>
          <w:color w:val="000000"/>
          <w:sz w:val="27"/>
          <w:szCs w:val="27"/>
        </w:rPr>
        <w:t>Ганс</w:t>
      </w:r>
      <w:proofErr w:type="spellEnd"/>
      <w:r>
        <w:rPr>
          <w:color w:val="000000"/>
          <w:sz w:val="27"/>
          <w:szCs w:val="27"/>
        </w:rPr>
        <w:t xml:space="preserve">, или фашисты под Москвой" и "Пляска всех родов войск", поставленные артистом И. Куриловым, "Казачья пляска" и "Русский перепляс" П. </w:t>
      </w:r>
      <w:proofErr w:type="spellStart"/>
      <w:r>
        <w:rPr>
          <w:color w:val="000000"/>
          <w:sz w:val="27"/>
          <w:szCs w:val="27"/>
        </w:rPr>
        <w:t>Вирского</w:t>
      </w:r>
      <w:proofErr w:type="spellEnd"/>
      <w:r>
        <w:rPr>
          <w:color w:val="000000"/>
          <w:sz w:val="27"/>
          <w:szCs w:val="27"/>
        </w:rPr>
        <w:t xml:space="preserve">, "Тачанка" В. </w:t>
      </w:r>
      <w:proofErr w:type="spellStart"/>
      <w:r>
        <w:rPr>
          <w:color w:val="000000"/>
          <w:sz w:val="27"/>
          <w:szCs w:val="27"/>
        </w:rPr>
        <w:t>Варковицкого</w:t>
      </w:r>
      <w:proofErr w:type="spellEnd"/>
      <w:r>
        <w:rPr>
          <w:color w:val="000000"/>
          <w:sz w:val="27"/>
          <w:szCs w:val="27"/>
        </w:rPr>
        <w:t>, "День на корабле" И. Моисеева. В этих постановках находил отражение героизм советских людей, прославлялись бойцы Красной Армии, высмеивались фашисты.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Оперно-балетные театры России, Украины и Белоруссии во время войны находились в тылу - на Урале, в Сибири, в Казахстане и Среднеазиатских республиках. Но артисты регулярно организовывали бригады для выступлений на фронтах и военных заводах.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Балетмейстеры и артисты балета продолжали обновлять репертуар, ставя уже известные и создавая новые спектакли. </w:t>
      </w:r>
      <w:proofErr w:type="gramStart"/>
      <w:r>
        <w:rPr>
          <w:color w:val="000000"/>
          <w:sz w:val="27"/>
          <w:szCs w:val="27"/>
        </w:rPr>
        <w:t>Театральные афиши Читы, Уфы, Перми, Иркутска, Фрунзе, Пржевальска, Алма-Аты пополнились такими постановками, как "Бахчисарайский фонтан" и "</w:t>
      </w:r>
      <w:proofErr w:type="spellStart"/>
      <w:r>
        <w:rPr>
          <w:color w:val="000000"/>
          <w:sz w:val="27"/>
          <w:szCs w:val="27"/>
        </w:rPr>
        <w:t>Коппелия</w:t>
      </w:r>
      <w:proofErr w:type="spellEnd"/>
      <w:r>
        <w:rPr>
          <w:color w:val="000000"/>
          <w:sz w:val="27"/>
          <w:szCs w:val="27"/>
        </w:rPr>
        <w:t>", "</w:t>
      </w:r>
      <w:proofErr w:type="spellStart"/>
      <w:r>
        <w:rPr>
          <w:color w:val="000000"/>
          <w:sz w:val="27"/>
          <w:szCs w:val="27"/>
        </w:rPr>
        <w:t>Бесованочь</w:t>
      </w:r>
      <w:proofErr w:type="spellEnd"/>
      <w:r>
        <w:rPr>
          <w:color w:val="000000"/>
          <w:sz w:val="27"/>
          <w:szCs w:val="27"/>
        </w:rPr>
        <w:t xml:space="preserve">" В. </w:t>
      </w:r>
      <w:proofErr w:type="spellStart"/>
      <w:r>
        <w:rPr>
          <w:color w:val="000000"/>
          <w:sz w:val="27"/>
          <w:szCs w:val="27"/>
        </w:rPr>
        <w:t>Йориша</w:t>
      </w:r>
      <w:proofErr w:type="spellEnd"/>
      <w:r>
        <w:rPr>
          <w:color w:val="000000"/>
          <w:sz w:val="27"/>
          <w:szCs w:val="27"/>
        </w:rPr>
        <w:t xml:space="preserve"> и первое действие "Лилеи", "Лебединое озеро", "</w:t>
      </w:r>
      <w:proofErr w:type="spellStart"/>
      <w:r>
        <w:rPr>
          <w:color w:val="000000"/>
          <w:sz w:val="27"/>
          <w:szCs w:val="27"/>
        </w:rPr>
        <w:t>Эсмеральда</w:t>
      </w:r>
      <w:proofErr w:type="spellEnd"/>
      <w:r>
        <w:rPr>
          <w:color w:val="000000"/>
          <w:sz w:val="27"/>
          <w:szCs w:val="27"/>
        </w:rPr>
        <w:t>", "Тщетная предосторожность".</w:t>
      </w:r>
      <w:proofErr w:type="gramEnd"/>
      <w:r>
        <w:rPr>
          <w:color w:val="000000"/>
          <w:sz w:val="27"/>
          <w:szCs w:val="27"/>
        </w:rPr>
        <w:t xml:space="preserve"> Этим самым эвакуированные театры сохраняли балеты различных хореографических жанров для мирного времени, знакомили с ними зрителей Урала, Сибири и братских республик. Балетные коллективы республик создавали в свою очередь самобытный репертуар. В Армении хореографами И. </w:t>
      </w:r>
      <w:proofErr w:type="spellStart"/>
      <w:r>
        <w:rPr>
          <w:color w:val="000000"/>
          <w:sz w:val="27"/>
          <w:szCs w:val="27"/>
        </w:rPr>
        <w:t>Арбатовым</w:t>
      </w:r>
      <w:proofErr w:type="spellEnd"/>
      <w:r>
        <w:rPr>
          <w:color w:val="000000"/>
          <w:sz w:val="27"/>
          <w:szCs w:val="27"/>
        </w:rPr>
        <w:t xml:space="preserve"> и 3. Мурадяном был поставлен балет "</w:t>
      </w:r>
      <w:proofErr w:type="spellStart"/>
      <w:r>
        <w:rPr>
          <w:color w:val="000000"/>
          <w:sz w:val="27"/>
          <w:szCs w:val="27"/>
        </w:rPr>
        <w:t>Хандут</w:t>
      </w:r>
      <w:proofErr w:type="spellEnd"/>
      <w:r>
        <w:rPr>
          <w:color w:val="000000"/>
          <w:sz w:val="27"/>
          <w:szCs w:val="27"/>
        </w:rPr>
        <w:t xml:space="preserve">" на музыку из произведений композитора А. </w:t>
      </w:r>
      <w:proofErr w:type="spellStart"/>
      <w:r>
        <w:rPr>
          <w:color w:val="000000"/>
          <w:sz w:val="27"/>
          <w:szCs w:val="27"/>
        </w:rPr>
        <w:t>Спендиарова</w:t>
      </w:r>
      <w:proofErr w:type="spellEnd"/>
      <w:r>
        <w:rPr>
          <w:color w:val="000000"/>
          <w:sz w:val="27"/>
          <w:szCs w:val="27"/>
        </w:rPr>
        <w:t>. Спектакль на тему армянского героического эпоса стал шагом вперед в развитии армянского национального классического балета.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Балеты, в которых разрабатывалась героическая тема, тема борьбы добра и зла, были поставлены в национальных балетных театрах Туркмении, Узбекистана, Киргизии, Башкирии и др. Не всегда это были удачи, не все спектакли тех лет сохранились в репертуаре, но важен был эмоциональный отклик на события тех дней.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lastRenderedPageBreak/>
        <w:t>Продолжали свою работу крупнейшие театры Москвы и Ленинграда: Большой театр - в Куйбышеве, театр им.С.М. Кирова - в Перми, театр им.К.С. Станиславского и В.И. Немировича-Данченко оставался в Москве.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 военные годы в этом театре были поставлены два балета: "</w:t>
      </w:r>
      <w:proofErr w:type="spellStart"/>
      <w:r>
        <w:rPr>
          <w:color w:val="000000"/>
          <w:sz w:val="27"/>
          <w:szCs w:val="27"/>
        </w:rPr>
        <w:t>Виндзорские</w:t>
      </w:r>
      <w:proofErr w:type="spellEnd"/>
      <w:r>
        <w:rPr>
          <w:color w:val="000000"/>
          <w:sz w:val="27"/>
          <w:szCs w:val="27"/>
        </w:rPr>
        <w:t xml:space="preserve"> проказницы" В. Оранского (балетмейстеры В. Бурмейстер и </w:t>
      </w:r>
      <w:proofErr w:type="spellStart"/>
      <w:r>
        <w:rPr>
          <w:color w:val="000000"/>
          <w:sz w:val="27"/>
          <w:szCs w:val="27"/>
        </w:rPr>
        <w:t>И</w:t>
      </w:r>
      <w:proofErr w:type="spellEnd"/>
      <w:r>
        <w:rPr>
          <w:color w:val="000000"/>
          <w:sz w:val="27"/>
          <w:szCs w:val="27"/>
        </w:rPr>
        <w:t>. Курилов) и "</w:t>
      </w:r>
      <w:proofErr w:type="spellStart"/>
      <w:r>
        <w:rPr>
          <w:color w:val="000000"/>
          <w:sz w:val="27"/>
          <w:szCs w:val="27"/>
        </w:rPr>
        <w:t>Лола</w:t>
      </w:r>
      <w:proofErr w:type="spellEnd"/>
      <w:r>
        <w:rPr>
          <w:color w:val="000000"/>
          <w:sz w:val="27"/>
          <w:szCs w:val="27"/>
        </w:rPr>
        <w:t>" С. Василенко (балетмейстер В. Бурмейстер).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7"/>
          <w:szCs w:val="27"/>
        </w:rPr>
        <w:t>. К 25-й годовщине Октября, в 1942 году, в Перми Театр им.С.М. Кирова показа) балет А. Хачатуряна "</w:t>
      </w:r>
      <w:proofErr w:type="spellStart"/>
      <w:r>
        <w:rPr>
          <w:color w:val="000000"/>
          <w:sz w:val="27"/>
          <w:szCs w:val="27"/>
        </w:rPr>
        <w:t>Гаянэ</w:t>
      </w:r>
      <w:proofErr w:type="spellEnd"/>
      <w:r>
        <w:rPr>
          <w:color w:val="000000"/>
          <w:sz w:val="27"/>
          <w:szCs w:val="27"/>
        </w:rPr>
        <w:t>" в постановке Н. Анисимовой.</w:t>
      </w:r>
      <w:proofErr w:type="gramEnd"/>
      <w:r>
        <w:rPr>
          <w:color w:val="000000"/>
          <w:sz w:val="27"/>
          <w:szCs w:val="27"/>
        </w:rPr>
        <w:t xml:space="preserve"> Хореографическая партитура Н. Анисимовой включала различные национальные танцы, в ней были тщательно проработаны острые танцевальные характеристики всех героев, было найдено своеобразное пластическое решение для показа трудовых процессов.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Артисты Большого театра в годы Великой Отечественной войны опровергли знаменитую фразу «Когда грохочут пушки, музы молчат».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jc w:val="center"/>
        <w:rPr>
          <w:rFonts w:ascii="Arial" w:hAnsi="Arial" w:cs="Arial"/>
          <w:color w:val="000000"/>
          <w:sz w:val="14"/>
          <w:szCs w:val="14"/>
        </w:rPr>
      </w:pPr>
      <w:r w:rsidRPr="00D94D2D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715000" cy="5715000"/>
            <wp:effectExtent l="19050" t="0" r="0" b="0"/>
            <wp:docPr id="6" name="Рисунок 4" descr="hello_html_18c368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8c3685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7"/>
          <w:szCs w:val="27"/>
        </w:rPr>
        <w:t>ПЕРМСКИЙ БАЛЕТ ВО ВРЕМЯ ВОЙНЫ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lastRenderedPageBreak/>
        <w:t xml:space="preserve">В годы Великой Отечественной войны с 1941 по 1944 год в Молотове и </w:t>
      </w:r>
      <w:proofErr w:type="spellStart"/>
      <w:r>
        <w:rPr>
          <w:color w:val="000000"/>
          <w:sz w:val="27"/>
          <w:szCs w:val="27"/>
        </w:rPr>
        <w:t>Молотовской</w:t>
      </w:r>
      <w:proofErr w:type="spellEnd"/>
      <w:r>
        <w:rPr>
          <w:color w:val="000000"/>
          <w:sz w:val="27"/>
          <w:szCs w:val="27"/>
        </w:rPr>
        <w:t xml:space="preserve"> области размещались: Ленинградский театр оперы и балета им. С.И. Кирова (прославленная </w:t>
      </w:r>
      <w:proofErr w:type="spellStart"/>
      <w:r>
        <w:rPr>
          <w:color w:val="000000"/>
          <w:sz w:val="27"/>
          <w:szCs w:val="27"/>
        </w:rPr>
        <w:t>Мариинка</w:t>
      </w:r>
      <w:proofErr w:type="spellEnd"/>
      <w:r>
        <w:rPr>
          <w:color w:val="000000"/>
          <w:sz w:val="27"/>
          <w:szCs w:val="27"/>
        </w:rPr>
        <w:t>, наследница традиций Императорских театров), Ленинградское хореографическое училище (ныне Академия Русского балета им. А. Я. Вагановой), известные актеры, писатели, художники – невиданный десант, стимулировавший дальнейшее развитие культурной жизни в Перми.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«Граждане и гражданки Советского Союза сегодня в 4 часа утра без объявления войны германские войска напали на нашу страну, атаковали наши границы и подвергли бомбёжке со своих самолетов наши города».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«Я вошла в театр и вот мне говорят, что такой ужас, война. Моментально собирают нас в зрительном зале и говорят, что театр будет эвакуироваться». - Ирина Григорьева.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19 августа 1941 года через два месяца после начала войны из Ленинграда вышел гигантский эшелон 86 вагонов. Он увозил костюмы, декорации, ноты, музыкальные инструменты и три с половиной тысячи человек. Артисты и сотрудники театра оперы и балета им. Кирова отправились в эвакуацию в далекую Пермь, точнее Молотов. Этот город назывался именно так.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Кировский театр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прибыл в Пермь 29 августа.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«Приехали мы в город Молотов. Город встретил нас прекрасно, всё было организовано замечательно. Весь транспорт подогнали к составу. Яне знаю, сохранилась сейчас или нет, была гостиница «</w:t>
      </w:r>
      <w:proofErr w:type="spellStart"/>
      <w:r>
        <w:rPr>
          <w:color w:val="000000"/>
          <w:sz w:val="27"/>
          <w:szCs w:val="27"/>
        </w:rPr>
        <w:t>Семиэтажка</w:t>
      </w:r>
      <w:proofErr w:type="spellEnd"/>
      <w:r>
        <w:rPr>
          <w:color w:val="000000"/>
          <w:sz w:val="27"/>
          <w:szCs w:val="27"/>
        </w:rPr>
        <w:t xml:space="preserve">», так называли гостиницу «Центральная» самое высокое здание города. В этой гостинице разместили </w:t>
      </w:r>
      <w:proofErr w:type="gramStart"/>
      <w:r>
        <w:rPr>
          <w:color w:val="000000"/>
          <w:sz w:val="27"/>
          <w:szCs w:val="27"/>
        </w:rPr>
        <w:t>наших</w:t>
      </w:r>
      <w:proofErr w:type="gramEnd"/>
      <w:r>
        <w:rPr>
          <w:color w:val="000000"/>
          <w:sz w:val="27"/>
          <w:szCs w:val="27"/>
        </w:rPr>
        <w:t xml:space="preserve"> самых больших, заслуженных, народных». – Ирина Григорьева.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Здесь остановились солисты </w:t>
      </w:r>
      <w:proofErr w:type="gramStart"/>
      <w:r>
        <w:rPr>
          <w:color w:val="000000"/>
          <w:sz w:val="27"/>
          <w:szCs w:val="27"/>
        </w:rPr>
        <w:t>Кировского</w:t>
      </w:r>
      <w:proofErr w:type="gramEnd"/>
      <w:r>
        <w:rPr>
          <w:color w:val="000000"/>
          <w:sz w:val="27"/>
          <w:szCs w:val="27"/>
        </w:rPr>
        <w:t>: Уланова, Прокофьев, сюда приезжал Хачатурян, а также знаменитые ленинградские писатели: Ю. Тынянов, В. Каверин и М.Слонимский.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«Было общежитие театральных работников, туда поместили балет. Мне лично очень повезло, что мне дали ордер на комнату около театра. Жили в семьях. Вот и началась у нас работа в театре». – Ирина Григорьева.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«Кроме </w:t>
      </w:r>
      <w:proofErr w:type="spellStart"/>
      <w:r>
        <w:rPr>
          <w:color w:val="000000"/>
          <w:sz w:val="27"/>
          <w:szCs w:val="27"/>
        </w:rPr>
        <w:t>того</w:t>
      </w:r>
      <w:proofErr w:type="gramStart"/>
      <w:r>
        <w:rPr>
          <w:color w:val="000000"/>
          <w:sz w:val="27"/>
          <w:szCs w:val="27"/>
        </w:rPr>
        <w:t>,П</w:t>
      </w:r>
      <w:proofErr w:type="gramEnd"/>
      <w:r>
        <w:rPr>
          <w:color w:val="000000"/>
          <w:sz w:val="27"/>
          <w:szCs w:val="27"/>
        </w:rPr>
        <w:t>ермском</w:t>
      </w:r>
      <w:proofErr w:type="spellEnd"/>
      <w:r>
        <w:rPr>
          <w:color w:val="000000"/>
          <w:sz w:val="27"/>
          <w:szCs w:val="27"/>
        </w:rPr>
        <w:t xml:space="preserve"> сцена маленькая, всё непривычно, поэтому чтобы танцевать, танцовщику нужно привыкнуть к размаху. Он начинал вариацию с середины сцены, и ему приходилось выходить чуть не в кулисы» - Юрий </w:t>
      </w:r>
      <w:proofErr w:type="spellStart"/>
      <w:r>
        <w:rPr>
          <w:color w:val="000000"/>
          <w:sz w:val="27"/>
          <w:szCs w:val="27"/>
        </w:rPr>
        <w:t>Монковский</w:t>
      </w:r>
      <w:proofErr w:type="spellEnd"/>
      <w:r>
        <w:rPr>
          <w:color w:val="000000"/>
          <w:sz w:val="27"/>
          <w:szCs w:val="27"/>
        </w:rPr>
        <w:t>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Несмотря на тяготы и непривычные условия – маленькая сцена местного театра, отсутствие очевидно необходимых, но недоступных вещей (как например, зеркала в репетиционных залах, качественная танцевальная обувь и т.д.), – балетная жизнь в Предуралье довольно быстро наладилась.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За первый месяц показали 7 спектаклей оперных и балетных. «Онегин» и «Аида», «Лебединое озеро» и «Дон Кихот». Конечно, пермская сцена была маловата для таких масштабных спектаклей </w:t>
      </w:r>
      <w:proofErr w:type="gramStart"/>
      <w:r>
        <w:rPr>
          <w:color w:val="000000"/>
          <w:sz w:val="27"/>
          <w:szCs w:val="27"/>
        </w:rPr>
        <w:t>Кировского</w:t>
      </w:r>
      <w:proofErr w:type="gramEnd"/>
      <w:r>
        <w:rPr>
          <w:color w:val="000000"/>
          <w:sz w:val="27"/>
          <w:szCs w:val="27"/>
        </w:rPr>
        <w:t>. Так что многие декорации приходилось переделывать в срочном порядке.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«Спектакли выглядели великолепно, роскошно» - Роза Юзефович.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Далёкие от комфорта условия не мешали артистам выступать с полной отдачей сил.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lastRenderedPageBreak/>
        <w:t>Шла война, но занавес оперного театра поднимался каждый вечер, и каждый вечер зал был переполнен. «Лебединое озеро» в исполнении легендарной пары Натальи Дудинской и Константина Сергеева обсуждал весь город. Ну а если приезжала Галина Уланова, то люди отдавали за билеты на ее спектакли свои продуктовые карточки.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Поражали своим искусством не только прославленные артисты, в эвакуацию приехали учащиеся балетного училища во главе с </w:t>
      </w:r>
      <w:proofErr w:type="spellStart"/>
      <w:r>
        <w:rPr>
          <w:color w:val="000000"/>
          <w:sz w:val="27"/>
          <w:szCs w:val="27"/>
        </w:rPr>
        <w:t>Агрипиной</w:t>
      </w:r>
      <w:proofErr w:type="spellEnd"/>
      <w:r>
        <w:rPr>
          <w:color w:val="000000"/>
          <w:sz w:val="27"/>
          <w:szCs w:val="27"/>
        </w:rPr>
        <w:t xml:space="preserve"> Вагановой. Выступления детей Ирины </w:t>
      </w:r>
      <w:proofErr w:type="spellStart"/>
      <w:r>
        <w:rPr>
          <w:color w:val="000000"/>
          <w:sz w:val="27"/>
          <w:szCs w:val="27"/>
        </w:rPr>
        <w:t>Колпаковой</w:t>
      </w:r>
      <w:proofErr w:type="spellEnd"/>
      <w:r>
        <w:rPr>
          <w:color w:val="000000"/>
          <w:sz w:val="27"/>
          <w:szCs w:val="27"/>
        </w:rPr>
        <w:t xml:space="preserve">, Юрия Григоровича, </w:t>
      </w:r>
      <w:proofErr w:type="spellStart"/>
      <w:r>
        <w:rPr>
          <w:color w:val="000000"/>
          <w:sz w:val="27"/>
          <w:szCs w:val="27"/>
        </w:rPr>
        <w:t>НинэльКургапкиной</w:t>
      </w:r>
      <w:proofErr w:type="spellEnd"/>
      <w:r>
        <w:rPr>
          <w:color w:val="000000"/>
          <w:sz w:val="27"/>
          <w:szCs w:val="27"/>
        </w:rPr>
        <w:t xml:space="preserve"> стали сенсацией. Вскоре, в училище, был объявлен набор малышей в 1 класс. Так в тяжелые годы войны рождался знаменитый на весь мир Пермский балет. Стремление к прекрасному помогало преодолевать испытание военного времени. В </w:t>
      </w:r>
      <w:proofErr w:type="spellStart"/>
      <w:r>
        <w:rPr>
          <w:color w:val="000000"/>
          <w:sz w:val="27"/>
          <w:szCs w:val="27"/>
        </w:rPr>
        <w:t>Мариинский</w:t>
      </w:r>
      <w:proofErr w:type="spellEnd"/>
      <w:r>
        <w:rPr>
          <w:color w:val="000000"/>
          <w:sz w:val="27"/>
          <w:szCs w:val="27"/>
        </w:rPr>
        <w:t xml:space="preserve"> театр попасть было практически невозможно. Стояли жуткие морозы, транспорт не ходил, только трамваи по улице Ленина, билеты достать было невозможно. Спрашивали лишний билетик от почты и через весь театральный сад. На Пермской сцене танцевали небожители: Уланова, Дудинская, Вечеслова, Шелест, </w:t>
      </w:r>
      <w:proofErr w:type="spellStart"/>
      <w:r>
        <w:rPr>
          <w:color w:val="000000"/>
          <w:sz w:val="27"/>
          <w:szCs w:val="27"/>
        </w:rPr>
        <w:t>Зубковский</w:t>
      </w:r>
      <w:proofErr w:type="spellEnd"/>
      <w:r>
        <w:rPr>
          <w:color w:val="000000"/>
          <w:sz w:val="27"/>
          <w:szCs w:val="27"/>
        </w:rPr>
        <w:t>. Они давно ушли из жизни, но ведь звезды продолжают светить и после ухода.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«Главным дирижером и так сказать богом театра был А. В. </w:t>
      </w:r>
      <w:proofErr w:type="spellStart"/>
      <w:r>
        <w:rPr>
          <w:color w:val="000000"/>
          <w:sz w:val="27"/>
          <w:szCs w:val="27"/>
        </w:rPr>
        <w:t>Пазовский</w:t>
      </w:r>
      <w:proofErr w:type="spellEnd"/>
      <w:r>
        <w:rPr>
          <w:color w:val="000000"/>
          <w:sz w:val="27"/>
          <w:szCs w:val="27"/>
        </w:rPr>
        <w:t>. Это был музыкант не такой, который приходит в оркестр и встаёт за пульт, смотрит в партитуру и начинает дирижировать. Он жил репетицией и жил спектаклем, уже идя по дороге в театр. Оркестранты не боялись, они боготворили его. Он был строгий. Именно в Перми почти 40 лет назад состоялся его дебют, как дирижера, теперь он знаменитый маэстро, почти легенда. В 1943 году его пригласили в Большой театр, а вместо него в театр приехал другой выдающийся дирижер Борис Хайкин.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В 1942 году состоялась премьера балета «</w:t>
      </w:r>
      <w:proofErr w:type="spellStart"/>
      <w:r>
        <w:rPr>
          <w:color w:val="000000"/>
          <w:sz w:val="27"/>
          <w:szCs w:val="27"/>
        </w:rPr>
        <w:t>Гаянэ</w:t>
      </w:r>
      <w:proofErr w:type="spellEnd"/>
      <w:r>
        <w:rPr>
          <w:color w:val="000000"/>
          <w:sz w:val="27"/>
          <w:szCs w:val="27"/>
        </w:rPr>
        <w:t>».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Спектакль «</w:t>
      </w:r>
      <w:proofErr w:type="spellStart"/>
      <w:r>
        <w:rPr>
          <w:color w:val="000000"/>
          <w:sz w:val="27"/>
          <w:szCs w:val="27"/>
        </w:rPr>
        <w:t>Гаянэ</w:t>
      </w:r>
      <w:proofErr w:type="spellEnd"/>
      <w:r>
        <w:rPr>
          <w:color w:val="000000"/>
          <w:sz w:val="27"/>
          <w:szCs w:val="27"/>
        </w:rPr>
        <w:t>» стал легендарным. Особенным успехом пользовался знаменитый «Танец с саблями» с его завораживающим ритмом. Рассказывали, что Арам Хачатурян, писал эту музыку, дрожа и стуча зубами от холода в нетопленном номере гостиницы.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Балет «</w:t>
      </w:r>
      <w:proofErr w:type="spellStart"/>
      <w:r>
        <w:rPr>
          <w:color w:val="000000"/>
          <w:sz w:val="27"/>
          <w:szCs w:val="27"/>
        </w:rPr>
        <w:t>Гаянэ</w:t>
      </w:r>
      <w:proofErr w:type="spellEnd"/>
      <w:r>
        <w:rPr>
          <w:color w:val="000000"/>
          <w:sz w:val="27"/>
          <w:szCs w:val="27"/>
        </w:rPr>
        <w:t>» начала ставить Анисимова, чудесной души человек, но сумасшедшая, её звали «Чума». Хачатурян не написал ещё танец с саблями, пришёл, играет, идёт репетиция. Анисимова: «</w:t>
      </w:r>
      <w:proofErr w:type="spellStart"/>
      <w:r>
        <w:rPr>
          <w:color w:val="000000"/>
          <w:sz w:val="27"/>
          <w:szCs w:val="27"/>
        </w:rPr>
        <w:t>Араша</w:t>
      </w:r>
      <w:proofErr w:type="spellEnd"/>
      <w:r>
        <w:rPr>
          <w:color w:val="000000"/>
          <w:sz w:val="27"/>
          <w:szCs w:val="27"/>
        </w:rPr>
        <w:t>, что ты написал? Иди домой, переписывай, это не подходит. Ушел, и написал знаменитый «Танец с саблями»» - Сергей Слонимский.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Через две недели после премьеры «</w:t>
      </w:r>
      <w:proofErr w:type="spellStart"/>
      <w:r>
        <w:rPr>
          <w:color w:val="000000"/>
          <w:sz w:val="27"/>
          <w:szCs w:val="27"/>
        </w:rPr>
        <w:t>Гаянэ</w:t>
      </w:r>
      <w:proofErr w:type="spellEnd"/>
      <w:r>
        <w:rPr>
          <w:color w:val="000000"/>
          <w:sz w:val="27"/>
          <w:szCs w:val="27"/>
        </w:rPr>
        <w:t>» в театре случился пожар. 2декабря 1942 года разнеслась страшная весть по городу: «Горел театр. Был пожар». Был дым и тление. Ужасно, все выбрасывали на снег, иначе не спасти нам театр было. Сразу собрание общее на сцене, и директор говорит: «Сегодня состоится спектакль», как так, сгорели костюмы. Состоится спектакль. Ужасно, что нам пришлось пережить. А вечером был балет «</w:t>
      </w:r>
      <w:proofErr w:type="spellStart"/>
      <w:r>
        <w:rPr>
          <w:color w:val="000000"/>
          <w:sz w:val="27"/>
          <w:szCs w:val="27"/>
        </w:rPr>
        <w:t>Гаянэ</w:t>
      </w:r>
      <w:proofErr w:type="spellEnd"/>
      <w:r>
        <w:rPr>
          <w:color w:val="000000"/>
          <w:sz w:val="27"/>
          <w:szCs w:val="27"/>
        </w:rPr>
        <w:t>». Во дворе у нас был большой сарай, и там хранились наши сундуки с костюмами. И были костюмы «Сердце гор», они, довольно близкие к «</w:t>
      </w:r>
      <w:proofErr w:type="spellStart"/>
      <w:r>
        <w:rPr>
          <w:color w:val="000000"/>
          <w:sz w:val="27"/>
          <w:szCs w:val="27"/>
        </w:rPr>
        <w:t>Гаянэ</w:t>
      </w:r>
      <w:proofErr w:type="spellEnd"/>
      <w:r>
        <w:rPr>
          <w:color w:val="000000"/>
          <w:sz w:val="27"/>
          <w:szCs w:val="27"/>
        </w:rPr>
        <w:t>» и играли спектакль» - Ирина Григорьева.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Великая победа одержана под Ленинградом. Война еще не закончилась, но объявили, что выезжаем в Ленинград. Кировский театр пробыл в Перми три сезона. Ранней весной 44 года артисты собирали чемоданы. Домой вернулись не </w:t>
      </w:r>
      <w:r>
        <w:rPr>
          <w:color w:val="000000"/>
          <w:sz w:val="27"/>
          <w:szCs w:val="27"/>
        </w:rPr>
        <w:lastRenderedPageBreak/>
        <w:t xml:space="preserve">все. В Пермской земле похоронены балерины Ольга </w:t>
      </w:r>
      <w:proofErr w:type="spellStart"/>
      <w:r>
        <w:rPr>
          <w:color w:val="000000"/>
          <w:sz w:val="27"/>
          <w:szCs w:val="27"/>
        </w:rPr>
        <w:t>Мунгалова</w:t>
      </w:r>
      <w:proofErr w:type="spellEnd"/>
      <w:r>
        <w:rPr>
          <w:color w:val="000000"/>
          <w:sz w:val="27"/>
          <w:szCs w:val="27"/>
        </w:rPr>
        <w:t xml:space="preserve"> и Евгения </w:t>
      </w:r>
      <w:proofErr w:type="spellStart"/>
      <w:r>
        <w:rPr>
          <w:color w:val="000000"/>
          <w:sz w:val="27"/>
          <w:szCs w:val="27"/>
        </w:rPr>
        <w:t>Лопухова</w:t>
      </w:r>
      <w:proofErr w:type="spellEnd"/>
      <w:r>
        <w:rPr>
          <w:color w:val="000000"/>
          <w:sz w:val="27"/>
          <w:szCs w:val="27"/>
        </w:rPr>
        <w:t>. Кировская труппа вернулась в Ленинград, но три военных сезона подарили жителям Перми незабываемые встречи с великим искусством, которое продолжает жить в следующих поколениях.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Три военных сезона – 1941-1944 годы – Ленинградский театр оперы и балета имени Кирова провел в эвакуации в Перми (тогда этот город назывался Молотовым). В деревнях под Пермью работало Ленинградское хореографическое училище.</w:t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Деятельность ленинградцев оказала неоспоримое влияние на становление Пермского балета. После отъезда театра и училища в городе на Каме осталась группа педагогов во главе с Екатериной </w:t>
      </w:r>
      <w:proofErr w:type="spellStart"/>
      <w:r>
        <w:rPr>
          <w:color w:val="000000"/>
          <w:sz w:val="27"/>
          <w:szCs w:val="27"/>
        </w:rPr>
        <w:t>Гейденрейх</w:t>
      </w:r>
      <w:proofErr w:type="spellEnd"/>
      <w:r>
        <w:rPr>
          <w:color w:val="000000"/>
          <w:sz w:val="27"/>
          <w:szCs w:val="27"/>
        </w:rPr>
        <w:t>. Так в 1945 году родилось Пермское хореографическое училище, обеспечившее Перми славу третьего (вслед за Петербургом и Москвой) балетного центра страны. Уже через несколько лет после войны Пермский театр выдвинулся в число лучших периферийных оперных театров Российской федерации, и контакты с Кировским театром сыграли в этом быстром росте немалую роль. Это подтвердили гастроли Пермского театра в Ленинграде в 1956 году, готовясь к которым, пермяки писали: «Замечательное мастерство ленинградских дирижеров, режиссеров, солистов, коллективов балета, оркестра и хора служило примером для работников Пермского театра оперы и балета, начинавших в 1945 году новую страницу своей творческой биографии».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14"/>
          <w:szCs w:val="14"/>
        </w:rPr>
        <w:br/>
      </w:r>
    </w:p>
    <w:p w:rsidR="00D94D2D" w:rsidRDefault="00D94D2D" w:rsidP="00D94D2D">
      <w:pPr>
        <w:pStyle w:val="a7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br/>
      </w:r>
    </w:p>
    <w:p w:rsidR="00DF50A4" w:rsidRPr="002A0571" w:rsidRDefault="00DF50A4" w:rsidP="00751983">
      <w:pPr>
        <w:rPr>
          <w:sz w:val="44"/>
          <w:szCs w:val="44"/>
        </w:rPr>
      </w:pPr>
    </w:p>
    <w:sectPr w:rsidR="00DF50A4" w:rsidRPr="002A0571" w:rsidSect="0045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73C39"/>
    <w:multiLevelType w:val="hybridMultilevel"/>
    <w:tmpl w:val="A6F0B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05F85"/>
    <w:rsid w:val="002A0571"/>
    <w:rsid w:val="00405F85"/>
    <w:rsid w:val="004561CE"/>
    <w:rsid w:val="005A5BA1"/>
    <w:rsid w:val="005D778C"/>
    <w:rsid w:val="00751983"/>
    <w:rsid w:val="009D7669"/>
    <w:rsid w:val="00A64D77"/>
    <w:rsid w:val="00D94D2D"/>
    <w:rsid w:val="00DF50A4"/>
    <w:rsid w:val="00E12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98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F50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4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D2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9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4D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1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3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8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1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1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6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12</cp:revision>
  <dcterms:created xsi:type="dcterms:W3CDTF">2020-04-08T16:52:00Z</dcterms:created>
  <dcterms:modified xsi:type="dcterms:W3CDTF">2020-04-17T12:22:00Z</dcterms:modified>
</cp:coreProperties>
</file>